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114935</wp:posOffset>
            </wp:positionH>
            <wp:positionV relativeFrom="paragraph">
              <wp:posOffset>363220</wp:posOffset>
            </wp:positionV>
            <wp:extent cx="5899785" cy="157416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9785" cy="1574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RI-PROGETTAZIONE ATTIVITÁ DISCIPLINARI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DIDATTICA A DISTANZA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u w:val="single"/>
          <w:rtl w:val="0"/>
        </w:rPr>
        <w:t xml:space="preserve">PERIODO: dal  5 marzo 2020 e fino al termine del periodo di  sospensione delle lezioni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89.0" w:type="dxa"/>
        <w:jc w:val="left"/>
        <w:tblInd w:w="0.0" w:type="dxa"/>
        <w:tblLayout w:type="fixed"/>
        <w:tblLook w:val="0000"/>
      </w:tblPr>
      <w:tblGrid>
        <w:gridCol w:w="2780"/>
        <w:gridCol w:w="6909"/>
        <w:tblGridChange w:id="0">
          <w:tblGrid>
            <w:gridCol w:w="2780"/>
            <w:gridCol w:w="690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INSEGNANTE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CORSO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RIMODULAZIONE ORARIO SETTIMANALE degli interventi on-line</w:t>
      </w:r>
    </w:p>
    <w:p w:rsidR="00000000" w:rsidDel="00000000" w:rsidP="00000000" w:rsidRDefault="00000000" w:rsidRPr="00000000" w14:paraId="00000014">
      <w:pPr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0.0" w:type="dxa"/>
        <w:tblLayout w:type="fixed"/>
        <w:tblLook w:val="0000"/>
      </w:tblPr>
      <w:tblGrid>
        <w:gridCol w:w="1376"/>
        <w:gridCol w:w="1377"/>
        <w:gridCol w:w="1377"/>
        <w:gridCol w:w="1377"/>
        <w:gridCol w:w="1377"/>
        <w:gridCol w:w="1377"/>
        <w:gridCol w:w="1377"/>
        <w:tblGridChange w:id="0">
          <w:tblGrid>
            <w:gridCol w:w="1376"/>
            <w:gridCol w:w="1377"/>
            <w:gridCol w:w="1377"/>
            <w:gridCol w:w="1377"/>
            <w:gridCol w:w="1377"/>
            <w:gridCol w:w="1377"/>
            <w:gridCol w:w="137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adcf7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adcf7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Lunedì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adcf7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Martedì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adcf7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Mercoledì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adcf7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Giovedì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adcf7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Venerdì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adcf7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Sabato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>
          <w:b w:val="1"/>
          <w:color w:val="ff0000"/>
        </w:rPr>
      </w:pPr>
      <w:r w:rsidDel="00000000" w:rsidR="00000000" w:rsidRPr="00000000">
        <w:rPr>
          <w:b w:val="1"/>
          <w:color w:val="000000"/>
          <w:rtl w:val="0"/>
        </w:rPr>
        <w:t xml:space="preserve">1. </w:t>
      </w:r>
      <w:r w:rsidDel="00000000" w:rsidR="00000000" w:rsidRPr="00000000">
        <w:rPr>
          <w:b w:val="1"/>
          <w:rtl w:val="0"/>
        </w:rPr>
        <w:t xml:space="preserve">CONTENUTI IRRINUNCIABILI 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6955.0" w:type="dxa"/>
        <w:jc w:val="left"/>
        <w:tblInd w:w="-14.000000000000028" w:type="dxa"/>
        <w:tblLayout w:type="fixed"/>
        <w:tblLook w:val="0000"/>
      </w:tblPr>
      <w:tblGrid>
        <w:gridCol w:w="1783"/>
        <w:gridCol w:w="5172"/>
        <w:tblGridChange w:id="0">
          <w:tblGrid>
            <w:gridCol w:w="1783"/>
            <w:gridCol w:w="517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adcf7" w:val="clear"/>
          </w:tcPr>
          <w:p w:rsidR="00000000" w:rsidDel="00000000" w:rsidP="00000000" w:rsidRDefault="00000000" w:rsidRPr="00000000" w14:paraId="00000042">
            <w:pPr>
              <w:keepNext w:val="1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NUMERO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adcf7" w:val="clear"/>
          </w:tcPr>
          <w:p w:rsidR="00000000" w:rsidDel="00000000" w:rsidP="00000000" w:rsidRDefault="00000000" w:rsidRPr="00000000" w14:paraId="00000045">
            <w:pPr>
              <w:keepNext w:val="1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SNODI D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ISCIPLINARI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1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1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1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1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1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1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1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1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1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OBIETTIVI MINIMI </w:t>
      </w:r>
    </w:p>
    <w:tbl>
      <w:tblPr>
        <w:tblStyle w:val="Table4"/>
        <w:tblW w:w="9638.0" w:type="dxa"/>
        <w:jc w:val="left"/>
        <w:tblInd w:w="0.0" w:type="dxa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adcf7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MINIMI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(indicare con una X i materiali utilizzati e aggiungere eventualmente righe)</w:t>
      </w:r>
    </w:p>
    <w:p w:rsidR="00000000" w:rsidDel="00000000" w:rsidP="00000000" w:rsidRDefault="00000000" w:rsidRPr="00000000" w14:paraId="0000005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b w:val="1"/>
          <w:rtl w:val="0"/>
        </w:rPr>
        <w:t xml:space="preserve">3. MATERIALI DI STUDIO IN BASE ALLA QUALE SARÁ SVOLTA L’ATTIVITÁ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29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2370"/>
        <w:tblGridChange w:id="0">
          <w:tblGrid>
            <w:gridCol w:w="555"/>
            <w:gridCol w:w="23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slide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schemi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mappe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libri digitali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film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documentari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video/audio prodotti dall’insegnate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b w:val="1"/>
          <w:rtl w:val="0"/>
        </w:rPr>
        <w:t xml:space="preserve">4. MODALITÁ DI INTERAZIONE CON GLI ALUNNI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4020"/>
        <w:tblGridChange w:id="0">
          <w:tblGrid>
            <w:gridCol w:w="555"/>
            <w:gridCol w:w="40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chat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audio lezione differita o in diretta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jc w:val="both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sz w:val="19"/>
                <w:szCs w:val="19"/>
                <w:rtl w:val="0"/>
              </w:rPr>
              <w:t xml:space="preserve">videolezioni in differita o in diretta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restituzione degli elaborati corretti tramite posta elettronica o su registro elettronico o su classroom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chiamate vocali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jc w:val="both"/>
        <w:rPr>
          <w:b w:val="1"/>
          <w:color w:val="47474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b w:val="1"/>
          <w:rtl w:val="0"/>
        </w:rPr>
        <w:t xml:space="preserve">5. STRUMENTI e  DI LAVORO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29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2370"/>
        <w:tblGridChange w:id="0">
          <w:tblGrid>
            <w:gridCol w:w="555"/>
            <w:gridCol w:w="23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Registro Elettronico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Classroom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 studio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Libro digitale</w:t>
            </w:r>
          </w:p>
        </w:tc>
      </w:tr>
    </w:tbl>
    <w:p w:rsidR="00000000" w:rsidDel="00000000" w:rsidP="00000000" w:rsidRDefault="00000000" w:rsidRPr="00000000" w14:paraId="00000093">
      <w:pPr>
        <w:jc w:val="both"/>
        <w:rPr>
          <w:b w:val="1"/>
          <w:color w:val="47474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6. MODALITÁ DI VALUTAZIONE</w:t>
      </w:r>
      <w:r w:rsidDel="00000000" w:rsidR="00000000" w:rsidRPr="00000000">
        <w:rPr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9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All’interno della didattica a distanza si configurano momenti valutativi di vario tipo, nell’ottica di una misurazione complessiva del rendimento, dell’impegno, della partecipazione alla nuova tipologia di dialogo educativo. </w:t>
      </w:r>
      <w:r w:rsidDel="00000000" w:rsidR="00000000" w:rsidRPr="00000000">
        <w:rPr>
          <w:sz w:val="22"/>
          <w:szCs w:val="22"/>
          <w:rtl w:val="0"/>
        </w:rPr>
        <w:t xml:space="preserve">In ogni caso, è chiaro che nella DAD l’aspetto della partecipazione/impegno degli studenti appare come uno degli obiettivi prioritari.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</w:t>
      </w:r>
      <w:r w:rsidDel="00000000" w:rsidR="00000000" w:rsidRPr="00000000">
        <w:rPr>
          <w:sz w:val="22"/>
          <w:szCs w:val="22"/>
          <w:rtl w:val="0"/>
        </w:rPr>
        <w:t xml:space="preserve">engono di seguito indicate le possibili modalità di verifica attuabili, scelte dai docenti e che meglio si adattano alla propria disciplina..</w:t>
      </w:r>
    </w:p>
    <w:p w:rsidR="00000000" w:rsidDel="00000000" w:rsidP="00000000" w:rsidRDefault="00000000" w:rsidRPr="00000000" w14:paraId="0000009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58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"/>
        <w:gridCol w:w="5565"/>
        <w:tblGridChange w:id="0">
          <w:tblGrid>
            <w:gridCol w:w="315"/>
            <w:gridCol w:w="55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Griglia di Osservazioni sistematiche DaD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jc w:val="both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Colloqui e verifiche orali in videoconferenza, alla presenza di due o più studenti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jc w:val="both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Test a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jc w:val="both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Verifiche e prove scritte, incluse simulazioni di prove d’esame, consegnate tramite classe virtuale, mail e simili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jc w:val="both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Rilevazione della presenza e della fattiva partecipazione alle lezioni online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jc w:val="both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Puntualità nel rispetto delle scadenze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jc w:val="both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Cura nello svolgimento, nella consegna degli elaborati e nella correzione degli elaborati.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  <w:r w:rsidDel="00000000" w:rsidR="00000000" w:rsidRPr="00000000">
              <w:rPr>
                <w:b w:val="1"/>
                <w:rtl w:val="0"/>
              </w:rPr>
              <w:t xml:space="preserve">alutazione mista: asincrona scritta e sincrona orale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jc w:val="both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Prove autentiche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jc w:val="both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Feedback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Uso del gioco</w:t>
            </w:r>
          </w:p>
        </w:tc>
      </w:tr>
    </w:tbl>
    <w:p w:rsidR="00000000" w:rsidDel="00000000" w:rsidP="00000000" w:rsidRDefault="00000000" w:rsidRPr="00000000" w14:paraId="000000B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Marsciano,  </w:t>
      </w:r>
    </w:p>
    <w:p w:rsidR="00000000" w:rsidDel="00000000" w:rsidP="00000000" w:rsidRDefault="00000000" w:rsidRPr="00000000" w14:paraId="000000B5">
      <w:pPr>
        <w:ind w:left="6372" w:firstLine="707.0000000000005"/>
        <w:jc w:val="both"/>
        <w:rPr/>
      </w:pPr>
      <w:r w:rsidDel="00000000" w:rsidR="00000000" w:rsidRPr="00000000">
        <w:rPr>
          <w:rtl w:val="0"/>
        </w:rPr>
        <w:t xml:space="preserve">Il Docente</w:t>
      </w:r>
    </w:p>
    <w:p w:rsidR="00000000" w:rsidDel="00000000" w:rsidP="00000000" w:rsidRDefault="00000000" w:rsidRPr="00000000" w14:paraId="000000B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6838" w:w="11906"/>
      <w:pgMar w:bottom="1164" w:top="567" w:left="1134" w:right="1134" w:header="0" w:footer="75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Liberation Sans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tabs>
        <w:tab w:val="center" w:pos="4819"/>
        <w:tab w:val="right" w:pos="9638"/>
      </w:tabs>
      <w:jc w:val="center"/>
      <w:rPr/>
    </w:pPr>
    <w:r w:rsidDel="00000000" w:rsidR="00000000" w:rsidRPr="00000000">
      <w:rPr>
        <w:i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tabs>
        <w:tab w:val="center" w:pos="4819"/>
        <w:tab w:val="right" w:pos="9638"/>
      </w:tabs>
      <w:rPr>
        <w:i w:val="1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F636A2"/>
    <w:pPr>
      <w:widowControl w:val="1"/>
      <w:bidi w:val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it-IT" w:val="it-IT"/>
    </w:rPr>
  </w:style>
  <w:style w:type="paragraph" w:styleId="Titolo1" w:customStyle="1">
    <w:name w:val="Heading 1"/>
    <w:basedOn w:val="LOnormal"/>
    <w:next w:val="LOnormal"/>
    <w:qFormat w:val="1"/>
    <w:rsid w:val="00F636A2"/>
    <w:pPr>
      <w:keepNext w:val="1"/>
      <w:jc w:val="center"/>
      <w:outlineLvl w:val="0"/>
    </w:pPr>
    <w:rPr>
      <w:b w:val="1"/>
      <w:sz w:val="24"/>
    </w:rPr>
  </w:style>
  <w:style w:type="paragraph" w:styleId="Titolo2" w:customStyle="1">
    <w:name w:val="Heading 2"/>
    <w:basedOn w:val="LOnormal"/>
    <w:next w:val="LOnormal"/>
    <w:qFormat w:val="1"/>
    <w:rsid w:val="00F636A2"/>
    <w:pPr>
      <w:keepNext w:val="1"/>
      <w:outlineLvl w:val="1"/>
    </w:pPr>
    <w:rPr>
      <w:b w:val="1"/>
      <w:sz w:val="24"/>
    </w:rPr>
  </w:style>
  <w:style w:type="paragraph" w:styleId="Titolo3" w:customStyle="1">
    <w:name w:val="Heading 3"/>
    <w:basedOn w:val="LOnormal"/>
    <w:next w:val="LOnormal"/>
    <w:qFormat w:val="1"/>
    <w:rsid w:val="00F636A2"/>
    <w:pPr>
      <w:keepNext w:val="1"/>
      <w:jc w:val="center"/>
      <w:outlineLvl w:val="2"/>
    </w:pPr>
    <w:rPr>
      <w:b w:val="1"/>
      <w:i w:val="1"/>
    </w:rPr>
  </w:style>
  <w:style w:type="paragraph" w:styleId="Titolo4" w:customStyle="1">
    <w:name w:val="Heading 4"/>
    <w:basedOn w:val="LOnormal"/>
    <w:next w:val="LOnormal"/>
    <w:qFormat w:val="1"/>
    <w:rsid w:val="00F636A2"/>
    <w:pPr>
      <w:keepNext w:val="1"/>
      <w:outlineLvl w:val="3"/>
    </w:pPr>
    <w:rPr>
      <w:sz w:val="24"/>
    </w:rPr>
  </w:style>
  <w:style w:type="paragraph" w:styleId="Titolo5" w:customStyle="1">
    <w:name w:val="Heading 5"/>
    <w:basedOn w:val="LOnormal"/>
    <w:next w:val="LOnormal"/>
    <w:qFormat w:val="1"/>
    <w:rsid w:val="00F636A2"/>
    <w:pPr>
      <w:keepNext w:val="1"/>
      <w:jc w:val="right"/>
      <w:outlineLvl w:val="4"/>
    </w:pPr>
    <w:rPr>
      <w:b w:val="1"/>
      <w:bCs w:val="1"/>
      <w:sz w:val="28"/>
    </w:rPr>
  </w:style>
  <w:style w:type="paragraph" w:styleId="Titolo6">
    <w:name w:val="Heading 6"/>
    <w:basedOn w:val="LOnormal"/>
    <w:next w:val="LOnormal"/>
    <w:qFormat w:val="1"/>
    <w:rsid w:val="00615A84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ollegamentoInternet" w:customStyle="1">
    <w:name w:val="Collegamento Internet"/>
    <w:rsid w:val="00F636A2"/>
    <w:rPr>
      <w:color w:val="0000ff"/>
      <w:u w:val="single"/>
    </w:rPr>
  </w:style>
  <w:style w:type="character" w:styleId="FollowedHyperlink">
    <w:name w:val="FollowedHyperlink"/>
    <w:qFormat w:val="1"/>
    <w:rsid w:val="00F636A2"/>
    <w:rPr>
      <w:color w:val="800080"/>
      <w:u w:val="single"/>
    </w:rPr>
  </w:style>
  <w:style w:type="character" w:styleId="Strong">
    <w:name w:val="Strong"/>
    <w:qFormat w:val="1"/>
    <w:rsid w:val="009C0D7E"/>
    <w:rPr>
      <w:b w:val="1"/>
      <w:bCs w:val="1"/>
    </w:rPr>
  </w:style>
  <w:style w:type="character" w:styleId="Enfasi" w:customStyle="1">
    <w:name w:val="Enfasi"/>
    <w:qFormat w:val="1"/>
    <w:rsid w:val="009C0D7E"/>
    <w:rPr>
      <w:i w:val="1"/>
      <w:iCs w:val="1"/>
    </w:rPr>
  </w:style>
  <w:style w:type="character" w:styleId="TestofumettoCarattere" w:customStyle="1">
    <w:name w:val="Testo fumetto Carattere"/>
    <w:basedOn w:val="DefaultParagraphFont"/>
    <w:link w:val="Testofumetto"/>
    <w:qFormat w:val="1"/>
    <w:rsid w:val="00F6727E"/>
    <w:rPr>
      <w:rFonts w:ascii="Lucida Grande" w:cs="Lucida Grande" w:hAnsi="Lucida Grande"/>
      <w:sz w:val="18"/>
      <w:szCs w:val="18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 w:val="1"/>
    <w:qFormat w:val="1"/>
    <w:rsid w:val="00F16CA7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 w:val="1"/>
    <w:qFormat w:val="1"/>
    <w:rsid w:val="00F16CA7"/>
    <w:rPr/>
  </w:style>
  <w:style w:type="character" w:styleId="Punti">
    <w:name w:val="Punti"/>
    <w:qFormat w:val="1"/>
    <w:rPr>
      <w:rFonts w:ascii="OpenSymbol" w:cs="OpenSymbol" w:eastAsia="OpenSymbol" w:hAnsi="OpenSymbol"/>
    </w:rPr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ltesto">
    <w:name w:val="Body Text"/>
    <w:basedOn w:val="Normal"/>
    <w:rsid w:val="00F636A2"/>
    <w:pPr>
      <w:jc w:val="both"/>
    </w:pPr>
    <w:rPr>
      <w:sz w:val="22"/>
      <w:szCs w:val="24"/>
    </w:rPr>
  </w:style>
  <w:style w:type="paragraph" w:styleId="Elenco">
    <w:name w:val="List"/>
    <w:basedOn w:val="Corpodeltesto"/>
    <w:rsid w:val="00F636A2"/>
    <w:pPr/>
    <w:rPr>
      <w:rFonts w:cs="Lucida Sans"/>
    </w:rPr>
  </w:style>
  <w:style w:type="paragraph" w:styleId="Didascalia" w:customStyle="1">
    <w:name w:val="Caption"/>
    <w:basedOn w:val="Normal"/>
    <w:qFormat w:val="1"/>
    <w:rsid w:val="00F636A2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ice" w:customStyle="1">
    <w:name w:val="Indice"/>
    <w:basedOn w:val="Normal"/>
    <w:qFormat w:val="1"/>
    <w:rsid w:val="00F636A2"/>
    <w:pPr>
      <w:suppressLineNumbers w:val="1"/>
    </w:pPr>
    <w:rPr>
      <w:rFonts w:cs="Lucida Sans"/>
    </w:rPr>
  </w:style>
  <w:style w:type="paragraph" w:styleId="LOnormal" w:customStyle="1">
    <w:name w:val="LO-normal"/>
    <w:qFormat w:val="1"/>
    <w:rsid w:val="00615A84"/>
    <w:pPr>
      <w:widowControl w:val="1"/>
      <w:bidi w:val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it-IT" w:val="it-IT"/>
    </w:rPr>
  </w:style>
  <w:style w:type="paragraph" w:styleId="Titoloprincipale">
    <w:name w:val="Title"/>
    <w:basedOn w:val="Normal"/>
    <w:next w:val="Corpodeltesto"/>
    <w:qFormat w:val="1"/>
    <w:rsid w:val="00F636A2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Intestazioneepidipagina">
    <w:name w:val="Intestazione e piè di pagina"/>
    <w:basedOn w:val="Normal"/>
    <w:qFormat w:val="1"/>
    <w:pPr/>
    <w:rPr/>
  </w:style>
  <w:style w:type="paragraph" w:styleId="Intestazione">
    <w:name w:val="Header"/>
    <w:basedOn w:val="Normal"/>
    <w:link w:val="IntestazioneCarattere"/>
    <w:uiPriority w:val="99"/>
    <w:semiHidden w:val="1"/>
    <w:unhideWhenUsed w:val="1"/>
    <w:rsid w:val="00F16CA7"/>
    <w:pPr>
      <w:tabs>
        <w:tab w:val="clear" w:pos="720"/>
        <w:tab w:val="center" w:leader="none" w:pos="4819"/>
        <w:tab w:val="right" w:leader="none" w:pos="9638"/>
      </w:tabs>
    </w:pPr>
    <w:rPr/>
  </w:style>
  <w:style w:type="paragraph" w:styleId="Pidipagina">
    <w:name w:val="Footer"/>
    <w:basedOn w:val="Normal"/>
    <w:link w:val="PidipaginaCarattere"/>
    <w:uiPriority w:val="99"/>
    <w:semiHidden w:val="1"/>
    <w:unhideWhenUsed w:val="1"/>
    <w:rsid w:val="00F16CA7"/>
    <w:pPr>
      <w:tabs>
        <w:tab w:val="clear" w:pos="720"/>
        <w:tab w:val="center" w:leader="none" w:pos="4819"/>
        <w:tab w:val="right" w:leader="none" w:pos="9638"/>
      </w:tabs>
    </w:pPr>
    <w:rPr/>
  </w:style>
  <w:style w:type="paragraph" w:styleId="BalloonText">
    <w:name w:val="Balloon Text"/>
    <w:basedOn w:val="Normal"/>
    <w:link w:val="TestofumettoCarattere"/>
    <w:qFormat w:val="1"/>
    <w:rsid w:val="00F6727E"/>
    <w:pPr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6C3F02"/>
    <w:pPr>
      <w:spacing w:after="0" w:before="0"/>
      <w:ind w:left="720" w:hanging="0"/>
      <w:contextualSpacing w:val="1"/>
    </w:pPr>
    <w:rPr/>
  </w:style>
  <w:style w:type="paragraph" w:styleId="Sottotitolo">
    <w:name w:val="Subtitle"/>
    <w:basedOn w:val="LOnormal"/>
    <w:next w:val="LOnormal"/>
    <w:qFormat w:val="1"/>
    <w:rsid w:val="00615A8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nutotabella">
    <w:name w:val="Contenuto tabella"/>
    <w:basedOn w:val="Normal"/>
    <w:qFormat w:val="1"/>
    <w:pPr>
      <w:suppressLineNumbers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rsid w:val="00615A8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vl64zyb0yBn6iCfRxJZl06y7Hg==">AMUW2mV0dLfbZ/ZNbtwMH+CCb7MXxp0XhcnH0wVREgl6utvRA6raqhGJNIy9TjEra1FbQ8H7cFf4+70BIYIX/zp6Y82n+/h2Tm4DUCXmIAUsgJznsWHugh4=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2019-10-18T10:53:00Z</dcterms:created>
  <dc:creator>scuola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